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鄂尔多斯市人民政府行政立法专家</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遴选公告</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为了</w:t>
      </w:r>
      <w:r>
        <w:rPr>
          <w:rFonts w:hint="eastAsia" w:ascii="仿宋" w:hAnsi="仿宋" w:eastAsia="仿宋" w:cs="仿宋"/>
          <w:sz w:val="32"/>
          <w:szCs w:val="32"/>
          <w:lang w:eastAsia="zh-CN"/>
        </w:rPr>
        <w:t>全面贯彻落实依法治国基本方略，加快法治政府建设，</w:t>
      </w:r>
      <w:r>
        <w:rPr>
          <w:rFonts w:hint="eastAsia" w:ascii="仿宋" w:hAnsi="仿宋" w:eastAsia="仿宋" w:cs="仿宋"/>
          <w:sz w:val="32"/>
          <w:szCs w:val="32"/>
        </w:rPr>
        <w:t>充分发挥专家学者在政府立法中的作用，加强地方立法智库建设，推进科学立法、民主立法，提高市人民政府</w:t>
      </w:r>
      <w:bookmarkStart w:id="0" w:name="_GoBack"/>
      <w:bookmarkEnd w:id="0"/>
      <w:r>
        <w:rPr>
          <w:rFonts w:hint="eastAsia" w:ascii="仿宋" w:hAnsi="仿宋" w:eastAsia="仿宋" w:cs="仿宋"/>
          <w:sz w:val="32"/>
          <w:szCs w:val="32"/>
        </w:rPr>
        <w:t>立法质量和效率，决定建立</w:t>
      </w:r>
      <w:r>
        <w:rPr>
          <w:rFonts w:hint="eastAsia" w:ascii="仿宋" w:hAnsi="仿宋" w:eastAsia="仿宋" w:cs="仿宋"/>
          <w:sz w:val="32"/>
          <w:szCs w:val="32"/>
          <w:lang w:eastAsia="zh-CN"/>
        </w:rPr>
        <w:t>鄂尔多斯市人民政府</w:t>
      </w:r>
      <w:r>
        <w:rPr>
          <w:rFonts w:hint="eastAsia" w:ascii="仿宋" w:hAnsi="仿宋" w:eastAsia="仿宋" w:cs="仿宋"/>
          <w:sz w:val="32"/>
          <w:szCs w:val="32"/>
        </w:rPr>
        <w:t>行政立法专家库，面向社会公开遴选立法专家。现将有关事项公告如下：</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一、遴选时间</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2022年3月25日至4月10日。</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二、遴选范围</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全国范围内各党政机关、高校院所、企事业单位、人民团体、协会商会等单位中：从事城乡建设与管理、环境保护、历史文化保护等领域从事相关理论研究和实务工作的专业人士；从事法学研究、法律实务、形式逻辑以及语言文字等方面的专家学者或者在所从事专业领域具有一定社会影响力的专家、学者和实务工作者。</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三、遴选条件</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（一）坚持正确的政治方向，拥护党的领导，遵守宪法法律法规等，秉持法治理念；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（二）具有良好的职业道德和较高的社会声誉；</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（三）具有高级职称、相关行业资格证或者具有较高的专业理论水平或者丰富的实务工作经验；</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（四）坚持科学态度、公道正派、作风严谨，具有较强的责任心，热心参与规定的咨询工作，并有时间保障；</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（五）身体健康，年龄原则上不超过六十五周岁；</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（六）未受过刑事处罚及党纪、政纪处分。</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四、遴选程序</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（一）报名方式</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专家人选采取本人自荐、组织推荐和定向邀请相结合的方式产生。</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1.个人报名</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（1）通过“法治鄂尔多斯”微信公众号或登录鄂尔多斯市司法局官网（http://sfj.ordos.gov.cn/）下载《鄂尔多斯市人民政府行政立法专家报名表》（以下简称《报名表》，见附件）。</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（2）填写《报名表》，并由本人签名。同时，附上相关职称、执业证书、荣誉称号、工作业绩、研究成果等证明材料。《报名表》以及前述材料均需提供扫描件的PDF版。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（3）请在报名期限内将报名材料发送至邮箱，邮件名称为姓名及单位。</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邮箱号：124240124@qq.com</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2.单位推荐</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（1）由推荐单位负责填写《报名表》，并加盖公章。同时，附上被推荐人的相关职称、执业证书、荣誉称号、工作业绩、研究成果等证明材料。《报名表》以及前述材料均需提供扫描件的PDF版。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（2）请在报名期限内将报名材料发送至邮箱，邮件名称为单位。</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邮箱号：124240124@qq.com</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3.定向邀请</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由鄂尔多斯市司法局按照实际情况，直接向专家本人发出邀请。</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（二）资格审查</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司法局组织有关单位的专家成立遴选工作组按照公开、公平、公正、择优的原则，综合考虑报名或者推荐人选人员学历、履历、专业特长，在专业领域的权威、影响以及个人的职业操守，并考虑参加工作的便利性、年龄结构、专业和行业比例等因素，对报名人员进行资格审查与初选，按照差额原则提出拟入库人员名单。</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（三）公示</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通过市司法局网站将拟入选人员名单向社会进行为期7天的公示，公示期满无异议的，予以选用。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五、工作职责</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（一）政府立法规划或者年度立法计划编制、调整，立法项目的立项；</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（二）政府立法项目的调研、起草、论证、听证、审议；</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（三）政府立法、执法活动中涉及重大、疑难、分歧意见较大问题的研究、讨论；</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（四）地方性法规、规章等立法前、立法后评估及清理；</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（五）上级立法机关及有关部门、市人大常委会的法律、法规、规章草案的意见征求；</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（六）上级立法机关和市人大常委会的立法规划和立法计划草案的意见征求；</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（七）答复提案、建议涉及的有关法律问题；</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（八）其他立法工作需要的重要问题。</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根据工作需要，市人民政府、立法草案起草部门或者审查部门可以委托专家或其所在单位牵头负责有关政府立法项目的起草工作，就有关专业性强、工作量大的工作进行专题调查研究、论证、评估、咨询等。</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六、其他事宜</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（一）专家库人选的遴选坚持民主、公开、择优的原则，严格按照有关规定进行，确保公平公正。报名人员和推荐单位对所提交材料的真实性、完整性、准确性负责，严禁弄虚作假。</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（二）入选的专家参与全市行政立法相关工作，根据专家实际工作时间、工作量和工作难易程度，结合本市实际，参照相关财务规定给予相应报酬。</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联系人：郑军  高燕</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仿宋" w:hAnsi="仿宋" w:eastAsia="仿宋" w:cs="仿宋"/>
          <w:sz w:val="32"/>
          <w:szCs w:val="32"/>
          <w:lang w:val="en-US" w:eastAsia="zh-CN"/>
        </w:rPr>
        <w:t>咨询电话：0477-8322728；0477-8320596。</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附件：鄂尔多斯市人民政府行政立法专家报名表。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sz w:val="32"/>
          <w:szCs w:val="32"/>
          <w:lang w:val="en-US" w:eastAsia="zh-CN"/>
        </w:rPr>
        <w:t xml:space="preserve">                          </w:t>
      </w:r>
      <w:r>
        <w:rPr>
          <w:rFonts w:hint="eastAsia" w:ascii="仿宋" w:hAnsi="仿宋" w:eastAsia="仿宋" w:cs="仿宋"/>
          <w:sz w:val="32"/>
          <w:szCs w:val="32"/>
          <w:lang w:val="en-US" w:eastAsia="zh-CN"/>
        </w:rPr>
        <w:t xml:space="preserve"> 鄂尔多斯市司法局</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bidi="ar"/>
        </w:rPr>
      </w:pPr>
      <w:r>
        <w:rPr>
          <w:rFonts w:hint="eastAsia" w:ascii="仿宋" w:hAnsi="仿宋" w:eastAsia="仿宋" w:cs="仿宋"/>
          <w:sz w:val="32"/>
          <w:szCs w:val="32"/>
          <w:lang w:val="en-US" w:eastAsia="zh-CN"/>
        </w:rPr>
        <w:t xml:space="preserve">                            2022年3月24日</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sz w:val="32"/>
          <w:szCs w:val="32"/>
          <w:lang w:val="en-US" w:eastAsia="zh-CN" w:bidi="ar"/>
        </w:rPr>
      </w:pPr>
      <w:r>
        <w:rPr>
          <w:rFonts w:hint="eastAsia" w:ascii="黑体" w:hAnsi="黑体" w:eastAsia="黑体" w:cs="黑体"/>
          <w:b w:val="0"/>
          <w:bCs/>
          <w:sz w:val="32"/>
          <w:szCs w:val="32"/>
          <w:lang w:val="en-US" w:eastAsia="zh-CN" w:bidi="ar"/>
        </w:rPr>
        <w:t>附件：</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36"/>
          <w:szCs w:val="36"/>
          <w:lang w:val="en-US" w:eastAsia="zh-CN" w:bidi="ar"/>
        </w:rPr>
      </w:pPr>
      <w:r>
        <w:rPr>
          <w:rFonts w:hint="eastAsia" w:ascii="方正小标宋简体" w:hAnsi="方正小标宋简体" w:eastAsia="方正小标宋简体" w:cs="方正小标宋简体"/>
          <w:b w:val="0"/>
          <w:bCs/>
          <w:sz w:val="36"/>
          <w:szCs w:val="36"/>
          <w:lang w:val="en-US" w:eastAsia="zh-CN" w:bidi="ar"/>
        </w:rPr>
        <w:t>鄂尔多斯市人民政府行政立法专家报名表</w:t>
      </w:r>
    </w:p>
    <w:tbl>
      <w:tblPr>
        <w:tblStyle w:val="2"/>
        <w:tblpPr w:leftFromText="180" w:rightFromText="180" w:vertAnchor="page" w:horzAnchor="page" w:tblpXSpec="center" w:tblpY="2747"/>
        <w:tblOverlap w:val="never"/>
        <w:tblW w:w="84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243"/>
        <w:gridCol w:w="1375"/>
        <w:gridCol w:w="865"/>
        <w:gridCol w:w="1330"/>
        <w:gridCol w:w="1057"/>
        <w:gridCol w:w="1129"/>
        <w:gridCol w:w="144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15"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姓名</w:t>
            </w:r>
          </w:p>
        </w:tc>
        <w:tc>
          <w:tcPr>
            <w:tcW w:w="1375" w:type="dxa"/>
            <w:tcBorders>
              <w:tl2br w:val="nil"/>
              <w:tr2bl w:val="nil"/>
            </w:tcBorders>
            <w:tcMar>
              <w:left w:w="108" w:type="dxa"/>
              <w:right w:w="108" w:type="dxa"/>
            </w:tcMar>
            <w:vAlign w:val="center"/>
          </w:tcPr>
          <w:p>
            <w:pPr>
              <w:keepNext w:val="0"/>
              <w:keepLines w:val="0"/>
              <w:pageBreakBefore w:val="0"/>
              <w:widowControl/>
              <w:tabs>
                <w:tab w:val="left" w:pos="409"/>
              </w:tabs>
              <w:kinsoku/>
              <w:wordWrap/>
              <w:overflowPunct/>
              <w:topLinePunct w:val="0"/>
              <w:autoSpaceDE/>
              <w:autoSpaceDN/>
              <w:bidi w:val="0"/>
              <w:adjustRightInd/>
              <w:snapToGrid/>
              <w:spacing w:line="56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ab/>
            </w:r>
          </w:p>
        </w:tc>
        <w:tc>
          <w:tcPr>
            <w:tcW w:w="86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性别</w:t>
            </w:r>
          </w:p>
        </w:tc>
        <w:tc>
          <w:tcPr>
            <w:tcW w:w="1330"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105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民族</w:t>
            </w:r>
          </w:p>
        </w:tc>
        <w:tc>
          <w:tcPr>
            <w:tcW w:w="112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1441"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相片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70"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出生年月</w:t>
            </w:r>
          </w:p>
        </w:tc>
        <w:tc>
          <w:tcPr>
            <w:tcW w:w="137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86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籍贯</w:t>
            </w:r>
          </w:p>
        </w:tc>
        <w:tc>
          <w:tcPr>
            <w:tcW w:w="1330"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105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政治</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面貌</w:t>
            </w:r>
          </w:p>
        </w:tc>
        <w:tc>
          <w:tcPr>
            <w:tcW w:w="112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1441"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学历</w:t>
            </w:r>
          </w:p>
        </w:tc>
        <w:tc>
          <w:tcPr>
            <w:tcW w:w="137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86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职务</w:t>
            </w:r>
          </w:p>
        </w:tc>
        <w:tc>
          <w:tcPr>
            <w:tcW w:w="1330"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105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职称</w:t>
            </w:r>
          </w:p>
        </w:tc>
        <w:tc>
          <w:tcPr>
            <w:tcW w:w="1129"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1441"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71"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联系电话</w:t>
            </w:r>
          </w:p>
        </w:tc>
        <w:tc>
          <w:tcPr>
            <w:tcW w:w="137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865"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工作单位</w:t>
            </w:r>
          </w:p>
        </w:tc>
        <w:tc>
          <w:tcPr>
            <w:tcW w:w="4957" w:type="dxa"/>
            <w:gridSpan w:val="4"/>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5"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学习工作简历</w:t>
            </w:r>
          </w:p>
        </w:tc>
        <w:tc>
          <w:tcPr>
            <w:tcW w:w="7197" w:type="dxa"/>
            <w:gridSpan w:val="6"/>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52"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获奖情况</w:t>
            </w:r>
          </w:p>
        </w:tc>
        <w:tc>
          <w:tcPr>
            <w:tcW w:w="7197" w:type="dxa"/>
            <w:gridSpan w:val="6"/>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16"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业务专长</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（擅长的领域）</w:t>
            </w:r>
          </w:p>
        </w:tc>
        <w:tc>
          <w:tcPr>
            <w:tcW w:w="7197" w:type="dxa"/>
            <w:gridSpan w:val="6"/>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88"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rPr>
            </w:pPr>
            <w:r>
              <w:rPr>
                <w:rFonts w:hint="eastAsia" w:ascii="黑体" w:hAnsi="黑体" w:eastAsia="黑体" w:cs="黑体"/>
                <w:kern w:val="0"/>
                <w:sz w:val="24"/>
                <w:szCs w:val="24"/>
                <w:lang w:bidi="ar"/>
              </w:rPr>
              <w:t>推荐意见</w:t>
            </w:r>
          </w:p>
        </w:tc>
        <w:tc>
          <w:tcPr>
            <w:tcW w:w="7197" w:type="dxa"/>
            <w:gridSpan w:val="6"/>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 w:hAnsi="仿宋" w:eastAsia="仿宋" w:cs="仿宋"/>
                <w:kern w:val="0"/>
                <w:sz w:val="24"/>
                <w:szCs w:val="24"/>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黑体" w:hAnsi="黑体" w:eastAsia="黑体" w:cs="黑体"/>
                <w:kern w:val="0"/>
                <w:sz w:val="24"/>
                <w:szCs w:val="24"/>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 xml:space="preserve">   单位负责人签字</w:t>
            </w:r>
            <w:r>
              <w:rPr>
                <w:rFonts w:hint="eastAsia" w:ascii="黑体" w:hAnsi="黑体" w:eastAsia="黑体" w:cs="黑体"/>
                <w:kern w:val="0"/>
                <w:sz w:val="24"/>
                <w:szCs w:val="24"/>
                <w:lang w:eastAsia="zh-CN"/>
              </w:rPr>
              <w:t>（</w:t>
            </w:r>
            <w:r>
              <w:rPr>
                <w:rFonts w:hint="eastAsia" w:ascii="黑体" w:hAnsi="黑体" w:eastAsia="黑体" w:cs="黑体"/>
                <w:kern w:val="0"/>
                <w:sz w:val="24"/>
                <w:szCs w:val="24"/>
                <w:lang w:val="en-US" w:eastAsia="zh-CN"/>
              </w:rPr>
              <w:t>公章</w:t>
            </w:r>
            <w:r>
              <w:rPr>
                <w:rFonts w:hint="eastAsia" w:ascii="黑体" w:hAnsi="黑体" w:eastAsia="黑体" w:cs="黑体"/>
                <w:kern w:val="0"/>
                <w:sz w:val="24"/>
                <w:szCs w:val="24"/>
                <w:lang w:eastAsia="zh-CN"/>
              </w:rPr>
              <w:t>）</w:t>
            </w:r>
            <w:r>
              <w:rPr>
                <w:rFonts w:hint="eastAsia" w:ascii="黑体" w:hAnsi="黑体" w:eastAsia="黑体" w:cs="黑体"/>
                <w:kern w:val="0"/>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560" w:lineRule="exact"/>
              <w:ind w:right="480"/>
              <w:jc w:val="right"/>
              <w:textAlignment w:val="auto"/>
              <w:rPr>
                <w:rFonts w:hint="eastAsia" w:ascii="黑体" w:hAnsi="黑体" w:eastAsia="黑体" w:cs="黑体"/>
                <w:sz w:val="24"/>
                <w:szCs w:val="24"/>
              </w:rPr>
            </w:pPr>
            <w:r>
              <w:rPr>
                <w:rFonts w:hint="eastAsia" w:ascii="黑体" w:hAnsi="黑体" w:eastAsia="黑体" w:cs="黑体"/>
                <w:kern w:val="0"/>
                <w:sz w:val="24"/>
                <w:szCs w:val="24"/>
                <w:lang w:bidi="ar"/>
              </w:rPr>
              <w:t>年  月  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853" w:hRule="atLeast"/>
          <w:jc w:val="center"/>
        </w:trPr>
        <w:tc>
          <w:tcPr>
            <w:tcW w:w="1243"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kern w:val="0"/>
                <w:sz w:val="24"/>
                <w:szCs w:val="24"/>
              </w:rPr>
            </w:pPr>
            <w:r>
              <w:rPr>
                <w:rFonts w:hint="eastAsia" w:ascii="黑体" w:hAnsi="黑体" w:eastAsia="黑体" w:cs="黑体"/>
                <w:kern w:val="0"/>
                <w:sz w:val="24"/>
                <w:szCs w:val="24"/>
                <w:lang w:bidi="ar"/>
              </w:rPr>
              <w:t>个人</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kern w:val="0"/>
                <w:sz w:val="24"/>
                <w:szCs w:val="24"/>
              </w:rPr>
            </w:pPr>
            <w:r>
              <w:rPr>
                <w:rFonts w:hint="eastAsia" w:ascii="黑体" w:hAnsi="黑体" w:eastAsia="黑体" w:cs="黑体"/>
                <w:kern w:val="0"/>
                <w:sz w:val="24"/>
                <w:szCs w:val="24"/>
                <w:lang w:bidi="ar"/>
              </w:rPr>
              <w:t>承诺</w:t>
            </w:r>
          </w:p>
        </w:tc>
        <w:tc>
          <w:tcPr>
            <w:tcW w:w="7197" w:type="dxa"/>
            <w:gridSpan w:val="6"/>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kern w:val="0"/>
                <w:sz w:val="24"/>
                <w:szCs w:val="24"/>
              </w:rPr>
            </w:pPr>
            <w:r>
              <w:rPr>
                <w:rFonts w:hint="eastAsia" w:ascii="黑体" w:hAnsi="黑体" w:eastAsia="黑体" w:cs="黑体"/>
                <w:sz w:val="24"/>
                <w:szCs w:val="24"/>
                <w:lang w:bidi="ar"/>
              </w:rPr>
              <w:t>本人承诺</w:t>
            </w:r>
            <w:r>
              <w:rPr>
                <w:rFonts w:hint="eastAsia" w:ascii="黑体" w:hAnsi="黑体" w:eastAsia="黑体" w:cs="黑体"/>
                <w:kern w:val="0"/>
                <w:sz w:val="24"/>
                <w:szCs w:val="24"/>
                <w:lang w:bidi="ar"/>
              </w:rPr>
              <w:t>所填信息及相关材料均属真实，如有不符之处，</w:t>
            </w:r>
            <w:r>
              <w:rPr>
                <w:rFonts w:hint="eastAsia" w:ascii="黑体" w:hAnsi="黑体" w:eastAsia="黑体" w:cs="黑体"/>
                <w:sz w:val="24"/>
                <w:szCs w:val="24"/>
                <w:lang w:bidi="ar"/>
              </w:rPr>
              <w:t>愿意承担由此产生的一切责任</w:t>
            </w:r>
            <w:r>
              <w:rPr>
                <w:rFonts w:hint="eastAsia" w:ascii="黑体" w:hAnsi="黑体" w:eastAsia="黑体" w:cs="黑体"/>
                <w:kern w:val="0"/>
                <w:sz w:val="24"/>
                <w:szCs w:val="24"/>
                <w:lang w:bidi="ar"/>
              </w:rPr>
              <w:t>。</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黑体" w:hAnsi="黑体" w:eastAsia="黑体" w:cs="黑体"/>
                <w:kern w:val="0"/>
                <w:sz w:val="24"/>
                <w:szCs w:val="24"/>
              </w:rPr>
            </w:pPr>
            <w:r>
              <w:rPr>
                <w:rFonts w:hint="eastAsia" w:ascii="黑体" w:hAnsi="黑体" w:eastAsia="黑体" w:cs="黑体"/>
                <w:sz w:val="24"/>
                <w:szCs w:val="24"/>
                <w:lang w:bidi="ar"/>
              </w:rPr>
              <w:t xml:space="preserve">                                          本人签名：  </w:t>
            </w:r>
          </w:p>
          <w:p>
            <w:pPr>
              <w:keepNext w:val="0"/>
              <w:keepLines w:val="0"/>
              <w:pageBreakBefore w:val="0"/>
              <w:widowControl/>
              <w:kinsoku/>
              <w:wordWrap/>
              <w:overflowPunct/>
              <w:topLinePunct w:val="0"/>
              <w:autoSpaceDE/>
              <w:autoSpaceDN/>
              <w:bidi w:val="0"/>
              <w:adjustRightInd/>
              <w:snapToGrid/>
              <w:spacing w:line="560" w:lineRule="exact"/>
              <w:ind w:firstLine="5040" w:firstLineChars="2100"/>
              <w:textAlignment w:val="auto"/>
              <w:rPr>
                <w:rFonts w:hint="eastAsia" w:ascii="黑体" w:hAnsi="黑体" w:eastAsia="黑体" w:cs="黑体"/>
                <w:kern w:val="0"/>
                <w:sz w:val="24"/>
                <w:szCs w:val="24"/>
              </w:rPr>
            </w:pPr>
            <w:r>
              <w:rPr>
                <w:rFonts w:hint="eastAsia" w:ascii="黑体" w:hAnsi="黑体" w:eastAsia="黑体" w:cs="黑体"/>
                <w:kern w:val="0"/>
                <w:sz w:val="24"/>
                <w:szCs w:val="24"/>
                <w:lang w:bidi="ar"/>
              </w:rPr>
              <w:t xml:space="preserve">    年  月  日</w:t>
            </w:r>
          </w:p>
        </w:tc>
      </w:tr>
    </w:tbl>
    <w:p>
      <w:pPr>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AB1F63"/>
    <w:rsid w:val="08892FFB"/>
    <w:rsid w:val="118E5A86"/>
    <w:rsid w:val="23994F58"/>
    <w:rsid w:val="25AB1F63"/>
    <w:rsid w:val="3F975FF1"/>
    <w:rsid w:val="43E26C9F"/>
    <w:rsid w:val="4A7F2ABF"/>
    <w:rsid w:val="4C594151"/>
    <w:rsid w:val="51833456"/>
    <w:rsid w:val="6A0321CF"/>
    <w:rsid w:val="6B4644B8"/>
    <w:rsid w:val="7BDC041E"/>
    <w:rsid w:val="7F9F6E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1777</Words>
  <Characters>1868</Characters>
  <Lines>0</Lines>
  <Paragraphs>0</Paragraphs>
  <TotalTime>3</TotalTime>
  <ScaleCrop>false</ScaleCrop>
  <LinksUpToDate>false</LinksUpToDate>
  <CharactersWithSpaces>1985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2021-08-19T02:39:00Z</dcterms:created>
  <dc:creator>吉拉迪诺1403243984</dc:creator>
  <cp:lastModifiedBy>Lenovo</cp:lastModifiedBy>
  <cp:lastPrinted>2021-08-19T03:27:00Z</cp:lastPrinted>
  <dcterms:modified xsi:type="dcterms:W3CDTF">2022-03-24T07:50:32Z</dcterms:modified>
  <dc:title>关于推荐鄂尔多斯市行政复议咨询委员会委员人选的公告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C5D2DEEA577949CFBF6760A30DC12379</vt:lpwstr>
  </property>
</Properties>
</file>